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07" w:rsidRDefault="00F34739">
      <w:pPr>
        <w:spacing w:after="0" w:line="259" w:lineRule="auto"/>
        <w:ind w:left="453" w:right="166" w:firstLine="0"/>
        <w:jc w:val="center"/>
      </w:pPr>
      <w:r>
        <w:rPr>
          <w:b/>
          <w:sz w:val="24"/>
        </w:rPr>
        <w:t xml:space="preserve"> </w:t>
      </w:r>
    </w:p>
    <w:p w:rsidR="00266007" w:rsidRDefault="00F34739">
      <w:pPr>
        <w:spacing w:after="15" w:line="259" w:lineRule="auto"/>
        <w:ind w:left="0" w:right="166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266007" w:rsidRDefault="00266007">
      <w:pPr>
        <w:spacing w:after="0" w:line="259" w:lineRule="auto"/>
        <w:ind w:left="2317" w:firstLine="0"/>
        <w:jc w:val="center"/>
      </w:pPr>
    </w:p>
    <w:p w:rsidR="00266007" w:rsidRDefault="00F3473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rPr>
          <w:b/>
        </w:rPr>
        <w:t xml:space="preserve"> </w:t>
      </w:r>
    </w:p>
    <w:p w:rsidR="00266007" w:rsidRDefault="00F34739">
      <w:pPr>
        <w:spacing w:after="213" w:line="259" w:lineRule="auto"/>
        <w:ind w:left="761" w:firstLine="0"/>
        <w:jc w:val="center"/>
      </w:pPr>
      <w:r>
        <w:rPr>
          <w:b/>
        </w:rPr>
        <w:t xml:space="preserve"> </w:t>
      </w:r>
    </w:p>
    <w:p w:rsidR="00266007" w:rsidRDefault="00F34739">
      <w:pPr>
        <w:pStyle w:val="1"/>
      </w:pPr>
      <w:r>
        <w:t xml:space="preserve">БРОШЮРА ДЛЯ РОДИТЕЛЕЙ </w:t>
      </w:r>
    </w:p>
    <w:p w:rsidR="00266007" w:rsidRDefault="00F3473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66007" w:rsidRDefault="00F34739">
      <w:pPr>
        <w:spacing w:after="258" w:line="216" w:lineRule="auto"/>
        <w:ind w:left="5032" w:right="790" w:hanging="3449"/>
        <w:jc w:val="left"/>
      </w:pPr>
      <w:r>
        <w:rPr>
          <w:noProof/>
        </w:rPr>
        <w:drawing>
          <wp:inline distT="0" distB="0" distL="0" distR="0">
            <wp:extent cx="4400550" cy="160020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266007" w:rsidRDefault="00F34739">
      <w:pPr>
        <w:pStyle w:val="1"/>
        <w:ind w:left="0" w:right="407"/>
        <w:jc w:val="right"/>
      </w:pPr>
      <w:r>
        <w:rPr>
          <w:color w:val="548DD4"/>
          <w:sz w:val="52"/>
        </w:rPr>
        <w:t>в образовательных организациях</w:t>
      </w:r>
      <w:r>
        <w:rPr>
          <w:color w:val="000000"/>
          <w:sz w:val="28"/>
        </w:rPr>
        <w:t xml:space="preserve"> </w:t>
      </w:r>
    </w:p>
    <w:p w:rsidR="00266007" w:rsidRDefault="00F34739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>
      <w:pPr>
        <w:spacing w:after="0" w:line="259" w:lineRule="auto"/>
        <w:ind w:left="0" w:firstLine="0"/>
        <w:jc w:val="left"/>
      </w:pPr>
      <w:r>
        <w:t xml:space="preserve"> </w:t>
      </w:r>
    </w:p>
    <w:p w:rsidR="00266007" w:rsidRDefault="00F34739">
      <w:pPr>
        <w:spacing w:after="0" w:line="259" w:lineRule="auto"/>
        <w:ind w:left="0" w:firstLine="0"/>
        <w:jc w:val="left"/>
      </w:pPr>
      <w:r>
        <w:t xml:space="preserve"> </w:t>
      </w:r>
    </w:p>
    <w:p w:rsidR="00266007" w:rsidRDefault="00F34739">
      <w:pPr>
        <w:spacing w:after="0" w:line="259" w:lineRule="auto"/>
        <w:ind w:left="0" w:firstLine="0"/>
        <w:jc w:val="left"/>
      </w:pPr>
      <w:r>
        <w:t xml:space="preserve"> </w:t>
      </w:r>
    </w:p>
    <w:p w:rsidR="00266007" w:rsidRDefault="00F34739">
      <w:pPr>
        <w:spacing w:after="0" w:line="259" w:lineRule="auto"/>
        <w:ind w:left="0" w:firstLine="0"/>
        <w:jc w:val="left"/>
      </w:pPr>
      <w:r>
        <w:t xml:space="preserve"> </w:t>
      </w:r>
    </w:p>
    <w:p w:rsidR="00266007" w:rsidRDefault="00F34739">
      <w:pPr>
        <w:spacing w:after="0" w:line="259" w:lineRule="auto"/>
        <w:ind w:left="761" w:firstLine="0"/>
        <w:jc w:val="center"/>
      </w:pPr>
      <w:r>
        <w:t xml:space="preserve"> </w:t>
      </w:r>
    </w:p>
    <w:p w:rsidR="00266007" w:rsidRDefault="00F34739" w:rsidP="00834415">
      <w:pPr>
        <w:spacing w:after="26" w:line="259" w:lineRule="auto"/>
        <w:ind w:left="761" w:firstLine="0"/>
        <w:jc w:val="center"/>
      </w:pPr>
      <w:r>
        <w:t xml:space="preserve"> </w:t>
      </w:r>
      <w:r w:rsidR="00834415">
        <w:t>Астрахань 2021</w:t>
      </w:r>
      <w:r>
        <w:t xml:space="preserve"> </w:t>
      </w:r>
    </w:p>
    <w:p w:rsidR="00266007" w:rsidRDefault="00F34739">
      <w:pPr>
        <w:spacing w:after="0" w:line="259" w:lineRule="auto"/>
        <w:ind w:left="703" w:hanging="10"/>
        <w:jc w:val="center"/>
      </w:pPr>
      <w:r>
        <w:rPr>
          <w:b/>
        </w:rPr>
        <w:lastRenderedPageBreak/>
        <w:t>Уважаемые родители!</w:t>
      </w:r>
      <w:r>
        <w:t xml:space="preserve">  </w:t>
      </w:r>
    </w:p>
    <w:p w:rsidR="00266007" w:rsidRDefault="00F34739">
      <w:pPr>
        <w:spacing w:after="23" w:line="259" w:lineRule="auto"/>
        <w:ind w:left="761" w:firstLine="0"/>
        <w:jc w:val="center"/>
      </w:pPr>
      <w:r>
        <w:rPr>
          <w:b/>
        </w:rPr>
        <w:t xml:space="preserve"> </w:t>
      </w:r>
    </w:p>
    <w:p w:rsidR="00266007" w:rsidRDefault="00F34739">
      <w:pPr>
        <w:ind w:left="130" w:right="1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82753</wp:posOffset>
            </wp:positionH>
            <wp:positionV relativeFrom="paragraph">
              <wp:posOffset>100209</wp:posOffset>
            </wp:positionV>
            <wp:extent cx="990600" cy="1114425"/>
            <wp:effectExtent l="0" t="0" r="0" b="0"/>
            <wp:wrapSquare wrapText="bothSides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Вы, безусловно, — самые близкие и значимые для ребенка люди. Вы стремитесь быть успешными родителями. </w:t>
      </w:r>
    </w:p>
    <w:p w:rsidR="00266007" w:rsidRDefault="00F34739">
      <w:pPr>
        <w:ind w:left="130" w:right="15" w:firstLine="0"/>
      </w:pPr>
      <w:r>
        <w:t xml:space="preserve">Вы испытываете тревогу и беспокойство за настоящее и будущее своего ребенка.  </w:t>
      </w:r>
    </w:p>
    <w:p w:rsidR="00266007" w:rsidRDefault="00F34739">
      <w:pPr>
        <w:ind w:left="130" w:right="15"/>
      </w:pPr>
      <w:r>
        <w:t xml:space="preserve">Это здоровые эмоции, они заставляют действовать, </w:t>
      </w:r>
      <w:r>
        <w:rPr>
          <w:b/>
        </w:rPr>
        <w:t xml:space="preserve">своевременно прояснять то, что Вас беспокоит. </w:t>
      </w:r>
      <w:r>
        <w:t xml:space="preserve"> </w:t>
      </w:r>
    </w:p>
    <w:p w:rsidR="00266007" w:rsidRDefault="00F34739">
      <w:pPr>
        <w:spacing w:after="28" w:line="259" w:lineRule="auto"/>
        <w:ind w:left="130" w:firstLine="0"/>
        <w:jc w:val="left"/>
      </w:pPr>
      <w:r>
        <w:t xml:space="preserve">  </w:t>
      </w:r>
    </w:p>
    <w:p w:rsidR="00266007" w:rsidRDefault="00F34739">
      <w:pPr>
        <w:ind w:left="-15" w:right="15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4788103</wp:posOffset>
            </wp:positionH>
            <wp:positionV relativeFrom="paragraph">
              <wp:posOffset>296087</wp:posOffset>
            </wp:positionV>
            <wp:extent cx="1171575" cy="876300"/>
            <wp:effectExtent l="0" t="0" r="0" b="0"/>
            <wp:wrapSquare wrapText="bothSides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Современный мир - это мир скоростей, мир стремительного темпа жизни, мир компьютерных технологий и новых возможностей, мир </w:t>
      </w:r>
      <w:r>
        <w:rPr>
          <w:b/>
        </w:rPr>
        <w:t>соблазнов и искушений</w:t>
      </w:r>
      <w:r>
        <w:t xml:space="preserve">. Жить в нем одновременно и интересно, и сложно.  </w:t>
      </w:r>
    </w:p>
    <w:p w:rsidR="00266007" w:rsidRDefault="00F34739">
      <w:pPr>
        <w:ind w:left="-15" w:right="1203"/>
      </w:pPr>
      <w:r>
        <w:t xml:space="preserve">Многие подростки кидаются в крайности: то бросаются в погоню за удовольствиями, то переживают разочарования, доходящие порой до поведения с риском для жизни.  </w:t>
      </w:r>
    </w:p>
    <w:p w:rsidR="00266007" w:rsidRDefault="00F34739">
      <w:pPr>
        <w:ind w:left="-15" w:right="15"/>
      </w:pPr>
      <w:r>
        <w:t xml:space="preserve">Не только соблазны и искушения современного мира и общества могут нести опасности для подростка, но и его собственное поведение, часто неуправляемое и импульсивное. Вместе с ребенком растет родительская тревога за будущее, все чаще возникает вопрос, что будет дальше...  </w:t>
      </w:r>
    </w:p>
    <w:p w:rsidR="00266007" w:rsidRDefault="00F34739">
      <w:pPr>
        <w:ind w:left="-15" w:right="15"/>
      </w:pPr>
      <w:r>
        <w:t xml:space="preserve">Многих родителей тревожит рискованное поведение подростков, потребность в риске. Если разобраться, в тяге к рискованному поведению нет ничего плохого. Это часть развития личности, взросления, период, когда еще недавний ребенок должен самостоятельно выйти из привычного, понятного круга семьи и встретиться с внешним миром. Естественно, ребенок никогда и не был изолирован от окружающих (детский сад, школа, кружки, двор и т.д.). Но ранее он не принимал так много самостоятельных решений, был ориентирован на поведение родителей, их одобрение или порицание. Подросток хочет стать самостоятельным, считая себя почти взрослым. Взрослым – значит таким, как… Родитель?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позволять себе рискованное поведение в том числе. </w:t>
      </w:r>
    </w:p>
    <w:p w:rsidR="00266007" w:rsidRDefault="00F34739">
      <w:pPr>
        <w:ind w:left="-15" w:right="15"/>
      </w:pPr>
      <w:r>
        <w:t xml:space="preserve">Несмотря на то, что поиск риска характерен практически всем подросткам, риск риску рознь.  </w:t>
      </w:r>
    </w:p>
    <w:p w:rsidR="00266007" w:rsidRDefault="00F34739">
      <w:pPr>
        <w:spacing w:after="0" w:line="259" w:lineRule="auto"/>
        <w:ind w:left="10" w:right="20" w:hanging="10"/>
        <w:jc w:val="center"/>
      </w:pPr>
      <w:r>
        <w:rPr>
          <w:b/>
          <w:i/>
        </w:rPr>
        <w:t>Выделяют 2 типа рискованного поведения:</w:t>
      </w:r>
      <w:r>
        <w:t xml:space="preserve"> </w:t>
      </w:r>
    </w:p>
    <w:p w:rsidR="00266007" w:rsidRDefault="00F34739">
      <w:pPr>
        <w:numPr>
          <w:ilvl w:val="0"/>
          <w:numId w:val="1"/>
        </w:numPr>
        <w:ind w:right="15" w:hanging="361"/>
      </w:pPr>
      <w:r>
        <w:rPr>
          <w:b/>
        </w:rPr>
        <w:t xml:space="preserve">Первый - </w:t>
      </w:r>
      <w:r>
        <w:t xml:space="preserve"> когда подросток рискует с целью получения позитивного опыта для дальнейшей самостоятельной жизни. Это рискованное поведение, помогающее развить определенные качества личности, преодолеть страхи, </w:t>
      </w:r>
      <w:r>
        <w:lastRenderedPageBreak/>
        <w:t xml:space="preserve">влиться в социум, добиваться поставленных целей (вступление в группы, клубы, волонтерские отряды, организация собственных социальных объединений, разделение своих чувств с друзьями, занятия спортом - с учетом безопасности, выбор занятий и заданий повышенной сложности в учебной деятельности, участие в кружках, научных клубах, в походах, </w:t>
      </w:r>
      <w:proofErr w:type="spellStart"/>
      <w:r>
        <w:t>квестах</w:t>
      </w:r>
      <w:proofErr w:type="spellEnd"/>
      <w:r>
        <w:t xml:space="preserve"> и др.) </w:t>
      </w:r>
    </w:p>
    <w:p w:rsidR="00266007" w:rsidRDefault="00F34739">
      <w:pPr>
        <w:numPr>
          <w:ilvl w:val="0"/>
          <w:numId w:val="1"/>
        </w:numPr>
        <w:ind w:right="15" w:hanging="361"/>
      </w:pPr>
      <w:r>
        <w:rPr>
          <w:b/>
        </w:rPr>
        <w:t>Второй -</w:t>
      </w:r>
      <w:r>
        <w:t xml:space="preserve">  поведение, включающее виды деятельности, опасные для жизни и здоровья. К ним относятся употребление наркотиков, алкоголя, нарушение закона и т.д.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С каждым разом поведение подростков становится более рискованным и опасным, они начинают выпивать больше алкоголя, пробовать разные наркотики, вести беспорядочную половую жизнь и т.д. Негативные последствия такого поведения их не останавливают. </w:t>
      </w:r>
    </w:p>
    <w:p w:rsidR="00266007" w:rsidRDefault="00F34739">
      <w:pPr>
        <w:ind w:left="-15" w:right="15"/>
      </w:pPr>
      <w:r>
        <w:t xml:space="preserve">Вы раздраженно скажете, что это точно не про Вашего ребенка! Так думают 99% родителей!  </w:t>
      </w:r>
    </w:p>
    <w:p w:rsidR="00266007" w:rsidRDefault="00F34739">
      <w:pPr>
        <w:ind w:left="-15" w:right="15"/>
      </w:pPr>
      <w:r>
        <w:t xml:space="preserve">Увы, не существует никаких гарантий того, что взросление Вашего ребенка обойдется без «второго» типа рискованного поведения. Что же необходимо знать родителю для того, чтобы разобраться в указанном вопросе?  </w:t>
      </w:r>
    </w:p>
    <w:p w:rsidR="00A04380" w:rsidRDefault="00A04380" w:rsidP="00A04380">
      <w:pPr>
        <w:ind w:left="-15" w:right="15"/>
      </w:pPr>
      <w:r w:rsidRPr="0083118D">
        <w:rPr>
          <w:b/>
        </w:rPr>
        <w:t>Факторы риска</w:t>
      </w:r>
      <w:r>
        <w:t xml:space="preserve"> — социально-психологические условия, повышающие угрозу вовлечения в зависимое поведение и </w:t>
      </w:r>
      <w:r w:rsidRPr="0083118D">
        <w:rPr>
          <w:b/>
        </w:rPr>
        <w:t xml:space="preserve">факторы защиты </w:t>
      </w:r>
      <w:r>
        <w:t xml:space="preserve">— обстоятельства, повышающие социально-психологическую устойчивость к воздействию факторов риска. </w:t>
      </w:r>
    </w:p>
    <w:p w:rsidR="00A04380" w:rsidRDefault="00A04380" w:rsidP="00A04380">
      <w:pPr>
        <w:ind w:left="-15" w:right="15"/>
      </w:pPr>
      <w:r>
        <w:t xml:space="preserve">Другими словами, ребенок должен научиться рисковать в пределах границ безопасных для жизни, приобретать важные навыки и уметь справляться с жизненными и психологическими проблемами. А задача родителей вовремя заметить, распознать, предотвратить включение ребенка в ситуации опасные для его жизни.  </w:t>
      </w:r>
    </w:p>
    <w:p w:rsidR="0083118D" w:rsidRDefault="0083118D" w:rsidP="0083118D">
      <w:pPr>
        <w:ind w:left="-15" w:right="15"/>
      </w:pPr>
      <w:r>
        <w:t xml:space="preserve">Методика </w:t>
      </w:r>
      <w:r>
        <w:t xml:space="preserve">СПТ </w:t>
      </w:r>
      <w:r>
        <w:t>основана на</w:t>
      </w:r>
      <w:r>
        <w:t xml:space="preserve"> представлении о непрерывности </w:t>
      </w:r>
      <w:r>
        <w:t>и</w:t>
      </w:r>
      <w:r w:rsidR="00E56006">
        <w:t xml:space="preserve"> </w:t>
      </w:r>
      <w:r>
        <w:t>единовременности совместного в</w:t>
      </w:r>
      <w:r>
        <w:t>оздействия на ребенка «факторов риска» и «факторов защиты».</w:t>
      </w:r>
      <w:r w:rsidR="00E56006">
        <w:t xml:space="preserve"> </w:t>
      </w:r>
      <w:r>
        <w:t xml:space="preserve">Если «факторы </w:t>
      </w:r>
      <w:r>
        <w:t xml:space="preserve">риска» начинают преобладать над </w:t>
      </w:r>
      <w:r>
        <w:t>«факт</w:t>
      </w:r>
      <w:r>
        <w:t xml:space="preserve">орами </w:t>
      </w:r>
      <w:r>
        <w:t xml:space="preserve">защиты» – </w:t>
      </w:r>
      <w:r>
        <w:t xml:space="preserve">обучающемуся необходимо оказать </w:t>
      </w:r>
      <w:r>
        <w:t>психолого</w:t>
      </w:r>
      <w:r>
        <w:t>-</w:t>
      </w:r>
      <w:r>
        <w:t>педагогическую помощь и социа</w:t>
      </w:r>
      <w:r>
        <w:t xml:space="preserve">льную поддержку и предотвратить </w:t>
      </w:r>
      <w:r>
        <w:t>таким образом вовлечение в нег</w:t>
      </w:r>
      <w:r>
        <w:t xml:space="preserve">ативные проявления, в том числе </w:t>
      </w:r>
      <w:proofErr w:type="spellStart"/>
      <w:r>
        <w:t>наркопотребление</w:t>
      </w:r>
      <w:proofErr w:type="spellEnd"/>
      <w:r>
        <w:t>.</w:t>
      </w:r>
    </w:p>
    <w:p w:rsidR="00A04380" w:rsidRDefault="00A04380" w:rsidP="00A04380">
      <w:pPr>
        <w:ind w:left="-15" w:right="15"/>
      </w:pPr>
      <w:r>
        <w:t>З</w:t>
      </w:r>
      <w:r>
        <w:t xml:space="preserve">а короткий промежуток времени, в </w:t>
      </w:r>
      <w:proofErr w:type="spellStart"/>
      <w:r>
        <w:t>молодежно</w:t>
      </w:r>
      <w:proofErr w:type="spellEnd"/>
      <w:r>
        <w:t>-подростковом сообществе наблюдаются по меньшей мере три тревожных явления.</w:t>
      </w:r>
    </w:p>
    <w:p w:rsidR="00A04380" w:rsidRDefault="00A04380" w:rsidP="00A04380">
      <w:pPr>
        <w:ind w:left="-15" w:right="15"/>
      </w:pPr>
      <w:r>
        <w:t>1. Синтетические наркотики. Не смотря на все предпринимаемые правительством меры с каждым годом синтетические наркотики становятся всё более и более смертоносными, и одновременно скрытыми.</w:t>
      </w:r>
    </w:p>
    <w:p w:rsidR="00A04380" w:rsidRDefault="00A04380" w:rsidP="00A04380">
      <w:pPr>
        <w:ind w:left="-15" w:right="15"/>
      </w:pPr>
      <w:r>
        <w:lastRenderedPageBreak/>
        <w:t xml:space="preserve">2. Подростковый суицид. Большой </w:t>
      </w:r>
      <w:proofErr w:type="spellStart"/>
      <w:r>
        <w:t>медийный</w:t>
      </w:r>
      <w:proofErr w:type="spellEnd"/>
      <w:r>
        <w:t xml:space="preserve"> эффект имела тема так называемых «групп смерти». Это </w:t>
      </w:r>
      <w:proofErr w:type="spellStart"/>
      <w:r>
        <w:t>паблики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>, где подростки следовали за инструкциями своих кураторов в процессе «игры», что приводило их к самоповреждению, либо даже к совершению суицида. Данное обстоятельство показывает интерес к теме суицида у современных подростков, что диагностируется у многих их них.</w:t>
      </w:r>
    </w:p>
    <w:p w:rsidR="00A04380" w:rsidRDefault="00A04380" w:rsidP="00A04380">
      <w:pPr>
        <w:ind w:left="-15" w:right="15"/>
      </w:pPr>
      <w:r>
        <w:t xml:space="preserve">Отсутствие значимых жизненных целей и ценностей, несущих большую смысловую нагрузку, приводит к тому, что детям не так-то уж интересно жить. Они не чувствуют себя защищенными в этом мире. Они не находят себя среди социальных возможностей и начинают в качестве защиты </w:t>
      </w:r>
      <w:proofErr w:type="spellStart"/>
      <w:r>
        <w:t>идентифцировать</w:t>
      </w:r>
      <w:proofErr w:type="spellEnd"/>
      <w:r>
        <w:t xml:space="preserve"> себя с деструктивными персонажами, приобщатся к деструктивной культуре.</w:t>
      </w:r>
    </w:p>
    <w:p w:rsidR="00A04380" w:rsidRDefault="00A04380" w:rsidP="00A04380">
      <w:pPr>
        <w:ind w:left="-15" w:right="15"/>
      </w:pPr>
      <w:r>
        <w:t xml:space="preserve">3. Подростковая </w:t>
      </w:r>
      <w:proofErr w:type="spellStart"/>
      <w:r>
        <w:t>делинквентность</w:t>
      </w:r>
      <w:proofErr w:type="spellEnd"/>
      <w:r>
        <w:t>. Проявляется в противоправных действиях в том числе и через травлю сверстников (</w:t>
      </w:r>
      <w:proofErr w:type="spellStart"/>
      <w:r>
        <w:t>буллинг</w:t>
      </w:r>
      <w:proofErr w:type="spellEnd"/>
      <w:r>
        <w:t xml:space="preserve">). Асоциально настроенная молодежь преследует, избивает тех, </w:t>
      </w:r>
      <w:proofErr w:type="gramStart"/>
      <w:r>
        <w:t>кто по их мнению</w:t>
      </w:r>
      <w:proofErr w:type="gramEnd"/>
      <w:r>
        <w:t xml:space="preserve"> «этого заслуживает».</w:t>
      </w:r>
    </w:p>
    <w:p w:rsidR="00A04380" w:rsidRDefault="00A04380" w:rsidP="00A04380">
      <w:pPr>
        <w:ind w:left="-15" w:right="15"/>
      </w:pPr>
      <w:r>
        <w:t>Н</w:t>
      </w:r>
      <w:r w:rsidRPr="00A04380">
        <w:t>е один ребенок от них не застрахован и обеспечить безопасность ребенка можно только совместными действиями.</w:t>
      </w:r>
    </w:p>
    <w:p w:rsidR="00266007" w:rsidRDefault="00F34739">
      <w:pPr>
        <w:ind w:left="-15" w:right="15"/>
      </w:pPr>
      <w:r>
        <w:rPr>
          <w:b/>
        </w:rPr>
        <w:t xml:space="preserve">С 2013 года во всех образовательных организациях Российской Федерации </w:t>
      </w:r>
      <w:r>
        <w:t xml:space="preserve">на основании Федерального закона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Закон) осуществляется процедура, направленная на раннее выявление незаконного потребления обучающимися образовательных организаций наркотических средств и психотропных веществ. </w:t>
      </w:r>
    </w:p>
    <w:p w:rsidR="00266007" w:rsidRDefault="00F34739">
      <w:pPr>
        <w:ind w:left="-15" w:right="15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4623511</wp:posOffset>
            </wp:positionH>
            <wp:positionV relativeFrom="paragraph">
              <wp:posOffset>172232</wp:posOffset>
            </wp:positionV>
            <wp:extent cx="1442466" cy="906018"/>
            <wp:effectExtent l="0" t="0" r="0" b="0"/>
            <wp:wrapSquare wrapText="bothSides"/>
            <wp:docPr id="421" name="Picture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2466" cy="906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415">
        <w:t xml:space="preserve">В соответствии со </w:t>
      </w:r>
      <w:proofErr w:type="gramStart"/>
      <w:r w:rsidR="00834415">
        <w:t xml:space="preserve">статьей </w:t>
      </w:r>
      <w:r w:rsidR="00834415" w:rsidRPr="00834415">
        <w:t xml:space="preserve"> 53.4.</w:t>
      </w:r>
      <w:proofErr w:type="gramEnd"/>
      <w:r w:rsidR="00834415" w:rsidRPr="00834415">
        <w:t xml:space="preserve"> Федерального закона от 08.01.1998 г. № 3-ФЗ «О наркотических сред</w:t>
      </w:r>
      <w:r w:rsidR="00834415">
        <w:t xml:space="preserve">ствах и психотропных веществах» </w:t>
      </w:r>
      <w:r>
        <w:t xml:space="preserve">раннее выявление незаконного потребления наркотических средств и психотропных веществ включает в себя два этапа: </w:t>
      </w:r>
    </w:p>
    <w:p w:rsidR="00266007" w:rsidRDefault="00F34739">
      <w:pPr>
        <w:spacing w:after="34" w:line="259" w:lineRule="auto"/>
        <w:ind w:left="0" w:firstLine="0"/>
        <w:jc w:val="left"/>
      </w:pPr>
      <w:r>
        <w:t xml:space="preserve"> </w:t>
      </w:r>
    </w:p>
    <w:p w:rsidR="00266007" w:rsidRDefault="00F34739">
      <w:pPr>
        <w:numPr>
          <w:ilvl w:val="0"/>
          <w:numId w:val="2"/>
        </w:numPr>
        <w:ind w:right="7" w:hanging="36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4623511</wp:posOffset>
            </wp:positionH>
            <wp:positionV relativeFrom="paragraph">
              <wp:posOffset>439248</wp:posOffset>
            </wp:positionV>
            <wp:extent cx="1463802" cy="973074"/>
            <wp:effectExtent l="0" t="0" r="0" b="0"/>
            <wp:wrapSquare wrapText="bothSides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3802" cy="97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социально-психологическое тестировани</w:t>
      </w:r>
      <w:r>
        <w:t xml:space="preserve">е обучающихся в образовательной организации (далее СПТ); </w:t>
      </w:r>
    </w:p>
    <w:p w:rsidR="00266007" w:rsidRDefault="00F34739">
      <w:pPr>
        <w:spacing w:after="0" w:line="259" w:lineRule="auto"/>
        <w:ind w:left="0" w:firstLine="0"/>
        <w:jc w:val="left"/>
      </w:pPr>
      <w:r>
        <w:t xml:space="preserve"> </w:t>
      </w:r>
    </w:p>
    <w:p w:rsidR="00266007" w:rsidRDefault="00F34739">
      <w:pPr>
        <w:spacing w:after="40" w:line="259" w:lineRule="auto"/>
        <w:ind w:left="0" w:firstLine="0"/>
        <w:jc w:val="left"/>
      </w:pPr>
      <w:r>
        <w:t xml:space="preserve"> </w:t>
      </w:r>
    </w:p>
    <w:p w:rsidR="00266007" w:rsidRPr="0083118D" w:rsidRDefault="00F34739">
      <w:pPr>
        <w:numPr>
          <w:ilvl w:val="0"/>
          <w:numId w:val="2"/>
        </w:numPr>
        <w:spacing w:after="16" w:line="271" w:lineRule="auto"/>
        <w:ind w:right="7" w:hanging="360"/>
        <w:jc w:val="left"/>
      </w:pPr>
      <w:r>
        <w:rPr>
          <w:b/>
        </w:rPr>
        <w:t xml:space="preserve">профилактические </w:t>
      </w:r>
      <w:r>
        <w:rPr>
          <w:b/>
        </w:rPr>
        <w:tab/>
        <w:t xml:space="preserve">медицинские </w:t>
      </w:r>
      <w:r>
        <w:rPr>
          <w:b/>
        </w:rPr>
        <w:tab/>
        <w:t xml:space="preserve">осмотры обучающихся </w:t>
      </w:r>
      <w:r>
        <w:t>(далее ПМО)</w:t>
      </w:r>
      <w:r>
        <w:rPr>
          <w:b/>
        </w:rPr>
        <w:t xml:space="preserve"> </w:t>
      </w:r>
    </w:p>
    <w:p w:rsidR="0083118D" w:rsidRDefault="0083118D" w:rsidP="0083118D">
      <w:pPr>
        <w:spacing w:after="16" w:line="271" w:lineRule="auto"/>
        <w:ind w:left="713" w:right="7" w:firstLine="0"/>
        <w:jc w:val="left"/>
      </w:pPr>
    </w:p>
    <w:p w:rsidR="00E56006" w:rsidRDefault="00E56006" w:rsidP="0083118D">
      <w:pPr>
        <w:spacing w:after="0" w:line="259" w:lineRule="auto"/>
        <w:ind w:left="703" w:right="13" w:hanging="10"/>
        <w:jc w:val="center"/>
        <w:rPr>
          <w:b/>
        </w:rPr>
      </w:pPr>
    </w:p>
    <w:p w:rsidR="00E56006" w:rsidRDefault="00E56006" w:rsidP="0083118D">
      <w:pPr>
        <w:spacing w:after="0" w:line="259" w:lineRule="auto"/>
        <w:ind w:left="703" w:right="13" w:hanging="10"/>
        <w:jc w:val="center"/>
        <w:rPr>
          <w:b/>
        </w:rPr>
      </w:pPr>
    </w:p>
    <w:p w:rsidR="00266007" w:rsidRDefault="00F34739" w:rsidP="0083118D">
      <w:pPr>
        <w:spacing w:after="0" w:line="259" w:lineRule="auto"/>
        <w:ind w:left="703" w:right="13" w:hanging="10"/>
        <w:jc w:val="center"/>
      </w:pPr>
      <w:bookmarkStart w:id="0" w:name="_GoBack"/>
      <w:bookmarkEnd w:id="0"/>
      <w:r>
        <w:rPr>
          <w:b/>
        </w:rPr>
        <w:lastRenderedPageBreak/>
        <w:t>Часто задаваемые вопросы о СПТ</w:t>
      </w:r>
    </w:p>
    <w:p w:rsidR="00266007" w:rsidRDefault="00F34739">
      <w:pPr>
        <w:spacing w:after="31" w:line="259" w:lineRule="auto"/>
        <w:ind w:left="761" w:firstLine="0"/>
        <w:jc w:val="center"/>
      </w:pPr>
      <w:r>
        <w:rPr>
          <w:b/>
        </w:rPr>
        <w:t xml:space="preserve"> </w:t>
      </w:r>
    </w:p>
    <w:p w:rsidR="00266007" w:rsidRDefault="00F34739">
      <w:pPr>
        <w:spacing w:after="25" w:line="259" w:lineRule="auto"/>
        <w:ind w:left="10" w:right="26" w:hanging="10"/>
        <w:jc w:val="center"/>
        <w:rPr>
          <w:b/>
          <w:color w:val="FF0000"/>
        </w:rPr>
      </w:pPr>
      <w:r>
        <w:rPr>
          <w:b/>
          <w:color w:val="FF0000"/>
        </w:rPr>
        <w:t xml:space="preserve">С какой целью проводится СПТ обучающихся? </w:t>
      </w:r>
    </w:p>
    <w:p w:rsidR="00C640FF" w:rsidRDefault="00C640FF" w:rsidP="00C640FF">
      <w:pPr>
        <w:pStyle w:val="a3"/>
        <w:numPr>
          <w:ilvl w:val="0"/>
          <w:numId w:val="5"/>
        </w:numPr>
        <w:spacing w:after="25" w:line="259" w:lineRule="auto"/>
        <w:ind w:right="26"/>
      </w:pPr>
      <w:r>
        <w:t>Методика</w:t>
      </w:r>
      <w:r w:rsidRPr="00C640FF">
        <w:t xml:space="preserve"> выявляет социально-психологические предпосылки, которые в определенных обстоятельствах могут спровоцировать желание попробовать наркотик.</w:t>
      </w:r>
      <w:r>
        <w:t xml:space="preserve"> Она</w:t>
      </w:r>
      <w:r>
        <w:t xml:space="preserve"> не может быть использована для</w:t>
      </w:r>
      <w:r>
        <w:t xml:space="preserve"> </w:t>
      </w:r>
      <w:r>
        <w:t>формулировки заключения о наркоти</w:t>
      </w:r>
      <w:r>
        <w:t xml:space="preserve">ческой или иной зависимости. </w:t>
      </w:r>
    </w:p>
    <w:p w:rsidR="00C640FF" w:rsidRDefault="00C640FF" w:rsidP="00C640FF">
      <w:pPr>
        <w:pStyle w:val="a3"/>
        <w:numPr>
          <w:ilvl w:val="0"/>
          <w:numId w:val="5"/>
        </w:numPr>
        <w:spacing w:after="25" w:line="259" w:lineRule="auto"/>
        <w:ind w:right="26"/>
      </w:pPr>
      <w:r w:rsidRPr="00C640FF"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регионе, так и образовательной организации</w:t>
      </w:r>
      <w:r>
        <w:t>.</w:t>
      </w:r>
    </w:p>
    <w:p w:rsidR="00C640FF" w:rsidRDefault="00C640FF" w:rsidP="00F96372">
      <w:pPr>
        <w:pStyle w:val="a3"/>
        <w:spacing w:after="25" w:line="259" w:lineRule="auto"/>
        <w:ind w:left="360" w:right="26" w:firstLine="0"/>
      </w:pPr>
    </w:p>
    <w:p w:rsidR="00266007" w:rsidRDefault="00F34739">
      <w:pPr>
        <w:spacing w:after="25" w:line="259" w:lineRule="auto"/>
        <w:ind w:left="10" w:right="24" w:hanging="10"/>
        <w:jc w:val="center"/>
      </w:pPr>
      <w:r>
        <w:rPr>
          <w:b/>
          <w:color w:val="FF0000"/>
        </w:rPr>
        <w:t xml:space="preserve">С какого возраста проводится СПТ? </w:t>
      </w:r>
    </w:p>
    <w:p w:rsidR="00266007" w:rsidRDefault="00F34739">
      <w:pPr>
        <w:ind w:left="-15" w:right="15"/>
      </w:pPr>
      <w:r>
        <w:t xml:space="preserve"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  </w:t>
      </w:r>
    </w:p>
    <w:p w:rsidR="00266007" w:rsidRDefault="00F34739">
      <w:pPr>
        <w:ind w:left="-15" w:right="15"/>
      </w:pPr>
      <w:r>
        <w:t xml:space="preserve">Обучающиеся в возрасте 15 лет и старше дают добровольное информированное согласие на участие в социально-психологическом тестировании самостоятельно. </w:t>
      </w:r>
    </w:p>
    <w:p w:rsidR="00266007" w:rsidRDefault="00F34739">
      <w:pPr>
        <w:ind w:left="-15" w:right="15"/>
      </w:pPr>
      <w:r>
        <w:t xml:space="preserve"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 </w:t>
      </w:r>
    </w:p>
    <w:p w:rsidR="00F96372" w:rsidRDefault="00F34739">
      <w:pPr>
        <w:ind w:left="-15" w:right="15"/>
      </w:pPr>
      <w:r>
        <w:t xml:space="preserve">Совершенно не нужно давать согласие на участие подростка в СПТ обоим родителям, бабушкам, дедушкам и старшим братьям! </w:t>
      </w:r>
    </w:p>
    <w:p w:rsidR="00266007" w:rsidRDefault="00F96372">
      <w:pPr>
        <w:ind w:left="-15" w:right="15"/>
      </w:pPr>
      <w:r w:rsidRPr="00F96372">
        <w:t>Администрация образовательной организации обеспечивает конфиденциальность при проведении СПТ и хранении информированных согласий. Родители (законные представители) обучающихся допускаются в аудитории во время тестирования в качестве наблюдателей.</w:t>
      </w:r>
    </w:p>
    <w:p w:rsidR="00266007" w:rsidRDefault="00F34739">
      <w:pPr>
        <w:spacing w:after="37" w:line="259" w:lineRule="auto"/>
        <w:ind w:left="706" w:firstLine="0"/>
        <w:jc w:val="left"/>
      </w:pPr>
      <w:r>
        <w:t xml:space="preserve"> </w:t>
      </w:r>
    </w:p>
    <w:p w:rsidR="00266007" w:rsidRDefault="00F34739">
      <w:pPr>
        <w:spacing w:after="0" w:line="282" w:lineRule="auto"/>
        <w:ind w:left="3842" w:hanging="2987"/>
        <w:jc w:val="left"/>
      </w:pPr>
      <w:r>
        <w:rPr>
          <w:b/>
          <w:color w:val="FF0000"/>
        </w:rPr>
        <w:t xml:space="preserve">Не будет ли тестирование провоцировать интерес ребёнка к наркотикам? </w:t>
      </w:r>
    </w:p>
    <w:p w:rsidR="00266007" w:rsidRDefault="00F34739">
      <w:pPr>
        <w:ind w:left="-15" w:right="15"/>
      </w:pPr>
      <w:r>
        <w:t xml:space="preserve">В 2019 году во всех образовательных организациях Российской Федерации вводится Единая методика СПТ обучающихся,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 Вопросы Единой методики </w:t>
      </w:r>
      <w:r>
        <w:rPr>
          <w:b/>
        </w:rPr>
        <w:t>не содержат</w:t>
      </w:r>
      <w:r>
        <w:t xml:space="preserve"> информацию о каких</w:t>
      </w:r>
      <w:r w:rsidR="00A04380">
        <w:t>-</w:t>
      </w:r>
      <w:r>
        <w:t xml:space="preserve">либо наркотических средствах и психотропных веществах.   </w:t>
      </w:r>
    </w:p>
    <w:p w:rsidR="00266007" w:rsidRDefault="00F34739">
      <w:pPr>
        <w:spacing w:after="36" w:line="259" w:lineRule="auto"/>
        <w:ind w:left="706" w:firstLine="0"/>
        <w:jc w:val="left"/>
      </w:pPr>
      <w:r>
        <w:lastRenderedPageBreak/>
        <w:t xml:space="preserve"> </w:t>
      </w:r>
    </w:p>
    <w:p w:rsidR="00266007" w:rsidRDefault="00F34739">
      <w:pPr>
        <w:spacing w:after="25" w:line="259" w:lineRule="auto"/>
        <w:ind w:left="10" w:right="19" w:hanging="10"/>
        <w:jc w:val="center"/>
      </w:pPr>
      <w:r>
        <w:rPr>
          <w:b/>
          <w:color w:val="FF0000"/>
        </w:rPr>
        <w:t xml:space="preserve">Могут ли быть негативные последствия по результатам СПТ? </w:t>
      </w:r>
    </w:p>
    <w:p w:rsidR="00266007" w:rsidRDefault="00F34739">
      <w:pPr>
        <w:ind w:left="-15" w:right="15"/>
      </w:pPr>
      <w:r>
        <w:t xml:space="preserve">В соответствии с законодательством СПТ является </w:t>
      </w:r>
      <w:r>
        <w:rPr>
          <w:b/>
        </w:rPr>
        <w:t>конфиденциальным.</w:t>
      </w:r>
      <w:r>
        <w:t xml:space="preserve">   </w:t>
      </w:r>
    </w:p>
    <w:p w:rsidR="00266007" w:rsidRDefault="00F34739">
      <w:pPr>
        <w:ind w:left="-15" w:right="15"/>
      </w:pPr>
      <w:r>
        <w:t xml:space="preserve">Родителям и подросткам дается гарантия, что информация, предоставляемая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 Такую гарантию дает руководитель образовательной организации и несет за нее ответственность по закону. </w:t>
      </w:r>
    </w:p>
    <w:p w:rsidR="00266007" w:rsidRDefault="00F34739">
      <w:pPr>
        <w:ind w:left="-15" w:right="15"/>
      </w:pPr>
      <w:r>
        <w:t xml:space="preserve">Личные данные ребенка кодируются. </w:t>
      </w:r>
      <w:r>
        <w:rPr>
          <w:b/>
        </w:rPr>
        <w:t xml:space="preserve">Конфиденциальность </w:t>
      </w:r>
      <w:r>
        <w:t xml:space="preserve">при проведении СПТ и хранении информированных согласий обеспечивает 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достигший возраста 15 лет, дал на то особое разрешение. </w:t>
      </w:r>
    </w:p>
    <w:p w:rsidR="00266007" w:rsidRDefault="00F34739">
      <w:pPr>
        <w:ind w:left="-15" w:right="15"/>
      </w:pPr>
      <w:r>
        <w:t xml:space="preserve">Каждый родитель имеет право на </w:t>
      </w:r>
      <w:r>
        <w:rPr>
          <w:b/>
        </w:rPr>
        <w:t xml:space="preserve">получение информации </w:t>
      </w:r>
      <w:r>
        <w:t xml:space="preserve">о результатах СПТ своего ребенка, не достигшего 15 лет. Дети с 15 лет могут обратиться за результатами теста самостоятельно. Результаты СПТ (конфиденциально) обучающийся 15-ти лет и старше или родитель подростка до 15 лет может обсудить со школьным психологом. Для чего это нужно и что дают результаты теста? 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развития, разработать индивидуальный профилактический маршрут, развить в дальнейшем механизмы психологической защиты. Результаты СПТ не являются основанием для применения каких-либо мер дисциплинарного наказания! </w:t>
      </w:r>
    </w:p>
    <w:p w:rsidR="00266007" w:rsidRDefault="00F34739">
      <w:pPr>
        <w:spacing w:after="0" w:line="259" w:lineRule="auto"/>
        <w:ind w:left="50" w:firstLine="0"/>
        <w:jc w:val="center"/>
      </w:pPr>
      <w:r>
        <w:rPr>
          <w:b/>
          <w:color w:val="FF0000"/>
        </w:rPr>
        <w:t xml:space="preserve"> </w:t>
      </w:r>
    </w:p>
    <w:p w:rsidR="00266007" w:rsidRDefault="00266007">
      <w:pPr>
        <w:ind w:left="-15" w:right="15"/>
      </w:pPr>
    </w:p>
    <w:p w:rsidR="00266007" w:rsidRDefault="00F34739" w:rsidP="0083118D">
      <w:pPr>
        <w:spacing w:after="90" w:line="259" w:lineRule="auto"/>
        <w:jc w:val="center"/>
      </w:pPr>
      <w:r>
        <w:rPr>
          <w:b/>
          <w:i/>
        </w:rPr>
        <w:t>Уважаемые родители!</w:t>
      </w:r>
    </w:p>
    <w:p w:rsidR="00266007" w:rsidRDefault="00F34739">
      <w:pPr>
        <w:spacing w:after="0" w:line="263" w:lineRule="auto"/>
        <w:ind w:left="216" w:firstLine="211"/>
        <w:jc w:val="left"/>
      </w:pPr>
      <w:r>
        <w:rPr>
          <w:b/>
          <w:i/>
        </w:rPr>
        <w:t xml:space="preserve">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СПТ. </w:t>
      </w:r>
    </w:p>
    <w:p w:rsidR="00266007" w:rsidRDefault="00F34739">
      <w:pPr>
        <w:spacing w:after="31" w:line="259" w:lineRule="auto"/>
        <w:ind w:left="761" w:firstLine="0"/>
        <w:jc w:val="center"/>
      </w:pPr>
      <w:r>
        <w:rPr>
          <w:b/>
        </w:rPr>
        <w:t xml:space="preserve"> </w:t>
      </w:r>
    </w:p>
    <w:p w:rsidR="00266007" w:rsidRDefault="00F34739">
      <w:pPr>
        <w:spacing w:after="16" w:line="271" w:lineRule="auto"/>
        <w:ind w:left="2267" w:firstLine="0"/>
        <w:jc w:val="left"/>
      </w:pPr>
      <w:r>
        <w:rPr>
          <w:b/>
        </w:rPr>
        <w:t xml:space="preserve">Нужно ли тестирование Вам, Вашей семье?  </w:t>
      </w:r>
    </w:p>
    <w:p w:rsidR="00266007" w:rsidRDefault="00F34739">
      <w:pPr>
        <w:numPr>
          <w:ilvl w:val="0"/>
          <w:numId w:val="3"/>
        </w:numPr>
        <w:ind w:right="15" w:hanging="360"/>
      </w:pPr>
      <w:r>
        <w:t xml:space="preserve">ДА – если Вы понимаете значимость проблемы и необходимость активных действий по предотвращению вовлечения ваших детей в </w:t>
      </w:r>
      <w:proofErr w:type="spellStart"/>
      <w:r>
        <w:t>наркопотребление</w:t>
      </w:r>
      <w:proofErr w:type="spellEnd"/>
      <w:r>
        <w:t xml:space="preserve">. </w:t>
      </w:r>
    </w:p>
    <w:p w:rsidR="00266007" w:rsidRDefault="00F34739">
      <w:pPr>
        <w:numPr>
          <w:ilvl w:val="0"/>
          <w:numId w:val="3"/>
        </w:numPr>
        <w:ind w:right="15" w:hanging="360"/>
      </w:pPr>
      <w:r>
        <w:lastRenderedPageBreak/>
        <w:t>ДА -</w:t>
      </w:r>
      <w:r>
        <w:rPr>
          <w:rFonts w:ascii="Georgia" w:eastAsia="Georgia" w:hAnsi="Georgia" w:cs="Georgia"/>
          <w:sz w:val="30"/>
        </w:rPr>
        <w:t xml:space="preserve"> </w:t>
      </w:r>
      <w:r>
        <w:t xml:space="preserve">если вы испытываете чувство озабоченности или беспокойства в отношении своего ребенка. </w:t>
      </w:r>
    </w:p>
    <w:p w:rsidR="00266007" w:rsidRDefault="00F34739">
      <w:pPr>
        <w:numPr>
          <w:ilvl w:val="0"/>
          <w:numId w:val="3"/>
        </w:numPr>
        <w:ind w:right="15" w:hanging="360"/>
      </w:pPr>
      <w:r>
        <w:t xml:space="preserve">ДА - если Вы активны и приветствуете профилактические меры в интересах Ваших детей! </w:t>
      </w:r>
    </w:p>
    <w:p w:rsidR="00266007" w:rsidRDefault="00F34739">
      <w:pPr>
        <w:spacing w:after="31" w:line="259" w:lineRule="auto"/>
        <w:ind w:left="770" w:firstLine="0"/>
        <w:jc w:val="center"/>
      </w:pPr>
      <w:r>
        <w:rPr>
          <w:b/>
        </w:rPr>
        <w:t xml:space="preserve"> </w:t>
      </w:r>
    </w:p>
    <w:p w:rsidR="00266007" w:rsidRDefault="00F34739">
      <w:pPr>
        <w:spacing w:after="16" w:line="271" w:lineRule="auto"/>
        <w:ind w:left="2320" w:hanging="1460"/>
        <w:jc w:val="left"/>
      </w:pPr>
      <w:r>
        <w:rPr>
          <w:b/>
        </w:rPr>
        <w:t xml:space="preserve">Помните: проблему легче предотвратить, чем справиться с ней!!! Сделайте выбор в пользу своего ребенка!!! </w:t>
      </w:r>
    </w:p>
    <w:p w:rsidR="00266007" w:rsidRDefault="00F34739">
      <w:pPr>
        <w:spacing w:after="0" w:line="259" w:lineRule="auto"/>
        <w:ind w:left="793" w:firstLine="0"/>
        <w:jc w:val="center"/>
      </w:pPr>
      <w:r>
        <w:rPr>
          <w:noProof/>
        </w:rPr>
        <w:drawing>
          <wp:inline distT="0" distB="0" distL="0" distR="0">
            <wp:extent cx="1735455" cy="1190524"/>
            <wp:effectExtent l="0" t="0" r="0" b="0"/>
            <wp:docPr id="845" name="Picture 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" name="Picture 8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119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266007" w:rsidRDefault="00F34739">
      <w:pPr>
        <w:spacing w:after="0" w:line="259" w:lineRule="auto"/>
        <w:ind w:left="711" w:firstLine="0"/>
        <w:jc w:val="left"/>
      </w:pPr>
      <w:r>
        <w:rPr>
          <w:i/>
        </w:rPr>
        <w:t xml:space="preserve"> </w:t>
      </w:r>
    </w:p>
    <w:p w:rsidR="00266007" w:rsidRDefault="00F34739">
      <w:pPr>
        <w:spacing w:after="0" w:line="259" w:lineRule="auto"/>
        <w:ind w:left="711" w:firstLine="0"/>
        <w:jc w:val="left"/>
      </w:pPr>
      <w:r>
        <w:rPr>
          <w:i/>
        </w:rPr>
        <w:t xml:space="preserve"> </w:t>
      </w:r>
    </w:p>
    <w:p w:rsidR="00266007" w:rsidRDefault="00F34739">
      <w:pPr>
        <w:spacing w:after="0" w:line="259" w:lineRule="auto"/>
        <w:ind w:left="711" w:firstLine="0"/>
        <w:jc w:val="left"/>
      </w:pPr>
      <w:r>
        <w:rPr>
          <w:i/>
        </w:rPr>
        <w:t xml:space="preserve"> </w:t>
      </w:r>
    </w:p>
    <w:p w:rsidR="00266007" w:rsidRDefault="00F34739">
      <w:pPr>
        <w:spacing w:after="0" w:line="259" w:lineRule="auto"/>
        <w:ind w:left="711" w:firstLine="0"/>
        <w:jc w:val="left"/>
      </w:pPr>
      <w:r>
        <w:rPr>
          <w:i/>
        </w:rPr>
        <w:t xml:space="preserve"> </w:t>
      </w:r>
    </w:p>
    <w:p w:rsidR="00266007" w:rsidRDefault="00F34739">
      <w:pPr>
        <w:spacing w:after="0" w:line="259" w:lineRule="auto"/>
        <w:ind w:left="3784" w:firstLine="0"/>
        <w:jc w:val="left"/>
      </w:pPr>
      <w:r>
        <w:rPr>
          <w:i/>
        </w:rPr>
        <w:t xml:space="preserve"> </w:t>
      </w:r>
    </w:p>
    <w:p w:rsidR="00266007" w:rsidRDefault="00F34739">
      <w:pPr>
        <w:spacing w:after="0" w:line="250" w:lineRule="auto"/>
        <w:ind w:left="10" w:right="2" w:hanging="10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-126796</wp:posOffset>
            </wp:positionH>
            <wp:positionV relativeFrom="paragraph">
              <wp:posOffset>-52384</wp:posOffset>
            </wp:positionV>
            <wp:extent cx="1962150" cy="781050"/>
            <wp:effectExtent l="0" t="0" r="0" b="0"/>
            <wp:wrapSquare wrapText="bothSides"/>
            <wp:docPr id="945" name="Picture 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" name="Picture 9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 xml:space="preserve">Если у Вас остались или возникнут вопросы по проведению тестирования, Вы можете обратиться к официальным сайтам в сети </w:t>
      </w:r>
    </w:p>
    <w:p w:rsidR="00266007" w:rsidRDefault="00F34739">
      <w:pPr>
        <w:spacing w:after="27" w:line="259" w:lineRule="auto"/>
        <w:ind w:left="0" w:right="22" w:firstLine="0"/>
        <w:jc w:val="right"/>
      </w:pPr>
      <w:r>
        <w:rPr>
          <w:i/>
        </w:rPr>
        <w:t xml:space="preserve">Интернет, а также позвонить по указанным </w:t>
      </w:r>
    </w:p>
    <w:p w:rsidR="00266007" w:rsidRDefault="00F34739">
      <w:pPr>
        <w:spacing w:after="61" w:line="250" w:lineRule="auto"/>
        <w:ind w:left="10" w:right="2" w:hanging="10"/>
      </w:pPr>
      <w:r>
        <w:rPr>
          <w:i/>
        </w:rPr>
        <w:t xml:space="preserve">телефонам и получить подробную консультацию: </w:t>
      </w:r>
    </w:p>
    <w:p w:rsidR="00A04380" w:rsidRDefault="00A04380" w:rsidP="00A04380">
      <w:pPr>
        <w:spacing w:after="218" w:line="259" w:lineRule="auto"/>
        <w:ind w:left="0" w:firstLine="0"/>
      </w:pPr>
      <w:r>
        <w:t></w:t>
      </w:r>
      <w:r>
        <w:tab/>
        <w:t>Региональный оператор СПТ ГАУ АО «Центр психолого-педагогической, медицинской и социальной помощи «</w:t>
      </w:r>
      <w:proofErr w:type="spellStart"/>
      <w:r>
        <w:t>Эмпатия</w:t>
      </w:r>
      <w:proofErr w:type="spellEnd"/>
      <w:r>
        <w:t xml:space="preserve">», </w:t>
      </w:r>
    </w:p>
    <w:p w:rsidR="00A04380" w:rsidRDefault="00A04380" w:rsidP="00A04380">
      <w:pPr>
        <w:spacing w:after="218" w:line="259" w:lineRule="auto"/>
        <w:ind w:left="0" w:firstLine="0"/>
      </w:pPr>
      <w:r>
        <w:t>+7 (8512) 44-24-94</w:t>
      </w:r>
    </w:p>
    <w:p w:rsidR="00266007" w:rsidRDefault="00266007">
      <w:pPr>
        <w:spacing w:after="218" w:line="259" w:lineRule="auto"/>
        <w:ind w:left="0" w:firstLine="0"/>
        <w:jc w:val="left"/>
      </w:pPr>
    </w:p>
    <w:p w:rsidR="00266007" w:rsidRDefault="00F34739" w:rsidP="00A04380">
      <w:pPr>
        <w:spacing w:after="21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66007">
      <w:pgSz w:w="11904" w:h="16838"/>
      <w:pgMar w:top="1140" w:right="831" w:bottom="1159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7B4"/>
    <w:multiLevelType w:val="hybridMultilevel"/>
    <w:tmpl w:val="FB6CE6B0"/>
    <w:lvl w:ilvl="0" w:tplc="96ACC7B0">
      <w:start w:val="1"/>
      <w:numFmt w:val="bullet"/>
      <w:lvlText w:val="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8EED84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E114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5491E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98B06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04BB5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476B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4AB7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E81E92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BF7524"/>
    <w:multiLevelType w:val="hybridMultilevel"/>
    <w:tmpl w:val="8E12B9F6"/>
    <w:lvl w:ilvl="0" w:tplc="948C61D0">
      <w:start w:val="1"/>
      <w:numFmt w:val="bullet"/>
      <w:lvlText w:val=""/>
      <w:lvlJc w:val="left"/>
      <w:pPr>
        <w:ind w:left="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F6EA6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6814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E8A94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04660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A4625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5A5A1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98100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1C3D6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003B5"/>
    <w:multiLevelType w:val="hybridMultilevel"/>
    <w:tmpl w:val="C2EE9E36"/>
    <w:lvl w:ilvl="0" w:tplc="2304BD74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480A3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5A0FD2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609A0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0659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8600C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A674E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90853E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EE05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BA51E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647258D"/>
    <w:multiLevelType w:val="hybridMultilevel"/>
    <w:tmpl w:val="9DC8AF0A"/>
    <w:lvl w:ilvl="0" w:tplc="BCDCF6FC">
      <w:start w:val="1"/>
      <w:numFmt w:val="bullet"/>
      <w:lvlText w:val="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22836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8A9DD4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7C461E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FA525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4B076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E222DA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1C57E6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D09462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7"/>
    <w:rsid w:val="00266007"/>
    <w:rsid w:val="0083118D"/>
    <w:rsid w:val="00834415"/>
    <w:rsid w:val="00A04380"/>
    <w:rsid w:val="00C640FF"/>
    <w:rsid w:val="00E56006"/>
    <w:rsid w:val="00F34739"/>
    <w:rsid w:val="00F9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5BBD"/>
  <w15:docId w15:val="{65085436-71DA-4098-BB4C-ED633CB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68" w:lineRule="auto"/>
      <w:ind w:left="685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811"/>
      <w:outlineLvl w:val="0"/>
    </w:pPr>
    <w:rPr>
      <w:rFonts w:ascii="Times New Roman" w:eastAsia="Times New Roman" w:hAnsi="Times New Roman" w:cs="Times New Roman"/>
      <w:b/>
      <w:color w:val="FF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44"/>
    </w:rPr>
  </w:style>
  <w:style w:type="paragraph" w:styleId="a3">
    <w:name w:val="List Paragraph"/>
    <w:basedOn w:val="a"/>
    <w:uiPriority w:val="34"/>
    <w:qFormat/>
    <w:rsid w:val="00C6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cp:lastModifiedBy>Кабинет21</cp:lastModifiedBy>
  <cp:revision>4</cp:revision>
  <dcterms:created xsi:type="dcterms:W3CDTF">2021-06-10T10:27:00Z</dcterms:created>
  <dcterms:modified xsi:type="dcterms:W3CDTF">2021-06-17T09:26:00Z</dcterms:modified>
</cp:coreProperties>
</file>