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77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3686"/>
        <w:gridCol w:w="283"/>
      </w:tblGrid>
      <w:tr w:rsidR="004D3E4D" w:rsidRPr="002823D7" w:rsidTr="00A378EB">
        <w:tc>
          <w:tcPr>
            <w:tcW w:w="4677" w:type="dxa"/>
            <w:gridSpan w:val="3"/>
          </w:tcPr>
          <w:p w:rsidR="004D3E4D" w:rsidRPr="002823D7" w:rsidRDefault="004D3E4D" w:rsidP="00A378EB">
            <w:pPr>
              <w:widowControl w:val="0"/>
              <w:suppressAutoHyphens/>
              <w:autoSpaceDN w:val="0"/>
              <w:ind w:left="34" w:right="-108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  <w:tr w:rsidR="004D3E4D" w:rsidRPr="002823D7" w:rsidTr="00A378EB">
        <w:trPr>
          <w:trHeight w:val="339"/>
        </w:trPr>
        <w:tc>
          <w:tcPr>
            <w:tcW w:w="4677" w:type="dxa"/>
            <w:gridSpan w:val="3"/>
          </w:tcPr>
          <w:p w:rsidR="004D3E4D" w:rsidRDefault="004D3E4D" w:rsidP="00A378EB">
            <w:pPr>
              <w:widowControl w:val="0"/>
              <w:suppressAutoHyphens/>
              <w:autoSpaceDN w:val="0"/>
              <w:ind w:left="34" w:right="-108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распоряжению</w:t>
            </w:r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4D3E4D" w:rsidRPr="002823D7" w:rsidRDefault="004D3E4D" w:rsidP="00A378EB">
            <w:pPr>
              <w:widowControl w:val="0"/>
              <w:suppressAutoHyphens/>
              <w:autoSpaceDN w:val="0"/>
              <w:ind w:left="34" w:right="-108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м</w:t>
            </w:r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 xml:space="preserve">инистерства 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 xml:space="preserve"> обр</w:t>
            </w:r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зова</w:t>
            </w:r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ния и науки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3E4D" w:rsidRPr="002823D7" w:rsidTr="00A378EB">
        <w:tc>
          <w:tcPr>
            <w:tcW w:w="4677" w:type="dxa"/>
            <w:gridSpan w:val="3"/>
          </w:tcPr>
          <w:p w:rsidR="004D3E4D" w:rsidRPr="002823D7" w:rsidRDefault="004D3E4D" w:rsidP="00A378EB">
            <w:pPr>
              <w:widowControl w:val="0"/>
              <w:suppressAutoHyphens/>
              <w:autoSpaceDN w:val="0"/>
              <w:ind w:left="34" w:right="-108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А</w:t>
            </w:r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страханской области</w:t>
            </w:r>
          </w:p>
        </w:tc>
      </w:tr>
      <w:tr w:rsidR="004D3E4D" w:rsidRPr="002823D7" w:rsidTr="00A378EB">
        <w:tc>
          <w:tcPr>
            <w:tcW w:w="4677" w:type="dxa"/>
            <w:gridSpan w:val="3"/>
          </w:tcPr>
          <w:p w:rsidR="004D3E4D" w:rsidRPr="002823D7" w:rsidRDefault="004D3E4D" w:rsidP="00A378EB">
            <w:pPr>
              <w:widowControl w:val="0"/>
              <w:suppressAutoHyphens/>
              <w:autoSpaceDN w:val="0"/>
              <w:ind w:left="34" w:right="-108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от___________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________</w:t>
            </w:r>
            <w:r w:rsidRPr="002823D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  <w:t>№_____</w:t>
            </w:r>
          </w:p>
        </w:tc>
      </w:tr>
      <w:tr w:rsidR="004D3E4D" w:rsidRPr="002823D7" w:rsidTr="00A378EB">
        <w:trPr>
          <w:gridBefore w:val="1"/>
          <w:gridAfter w:val="1"/>
          <w:wBefore w:w="708" w:type="dxa"/>
          <w:wAfter w:w="283" w:type="dxa"/>
        </w:trPr>
        <w:tc>
          <w:tcPr>
            <w:tcW w:w="3686" w:type="dxa"/>
          </w:tcPr>
          <w:p w:rsidR="004D3E4D" w:rsidRPr="002823D7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4D3E4D" w:rsidRPr="005B272A" w:rsidRDefault="004D3E4D" w:rsidP="004D3E4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B272A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Сроки и места проведения </w:t>
      </w:r>
    </w:p>
    <w:p w:rsidR="004D3E4D" w:rsidRPr="005B272A" w:rsidRDefault="004D3E4D" w:rsidP="004D3E4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B272A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регионального этапа всероссийской олимпиады школьников </w:t>
      </w:r>
    </w:p>
    <w:p w:rsidR="004D3E4D" w:rsidRPr="005B272A" w:rsidRDefault="004D3E4D" w:rsidP="004D3E4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B272A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по каждому общеобразовательному предмету </w:t>
      </w:r>
    </w:p>
    <w:p w:rsidR="004D3E4D" w:rsidRPr="005B272A" w:rsidRDefault="004D3E4D" w:rsidP="004D3E4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B272A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на территории Астраханской области в 2025/2026 учебном году </w:t>
      </w:r>
    </w:p>
    <w:p w:rsidR="004D3E4D" w:rsidRDefault="004D3E4D" w:rsidP="004D3E4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7"/>
          <w:szCs w:val="27"/>
          <w:lang w:eastAsia="ru-RU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559"/>
        <w:gridCol w:w="5387"/>
      </w:tblGrid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F334D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Название общеобразовательного предмета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38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Места проведения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F334D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12 января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ГБОУ АО «Инженерная школа»,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Адрес: г. Астрахань, ул.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Ботвина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, 32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F334D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</w:tcPr>
          <w:p w:rsidR="004D3E4D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13 и 15 января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МБОУ г. Астрахани «Средняя общеобразовательная школа имени Г.А. Алиева»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Адрес: г. Астрахань, ул. Бакинская, 83/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br/>
              <w:t>ул. Бэра, 21 (теоретический тур);</w:t>
            </w:r>
          </w:p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AB6C0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ФГБОУ ВО «Астраханский государственный медицинский университет», </w:t>
            </w:r>
          </w:p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Адрес: </w:t>
            </w:r>
            <w:r w:rsidRPr="002277D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г. Астрахань, ул. Мечникова, 20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;</w:t>
            </w:r>
            <w:r w:rsidRPr="002277D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 ул. Зои Космодемьянской, д.75 а. (практический тур, 9 класс);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«Астраханский государственный технический университет»,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г. </w:t>
            </w:r>
            <w:r w:rsidRPr="00940BA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Астрахань,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ул. Татищева, д. 16, корп. 4 (практический тур, 10 и 11 класс)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F334D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559" w:type="dxa"/>
          </w:tcPr>
          <w:p w:rsidR="004D3E4D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14 и 16 января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ГКОУ АО «Астраханская лингвистическая гимназия»,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1-яЛитейная, 12а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9" w:type="dxa"/>
          </w:tcPr>
          <w:p w:rsidR="004D3E4D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17 и 19 января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lastRenderedPageBreak/>
              <w:t>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lastRenderedPageBreak/>
              <w:t xml:space="preserve">ФГБОУ ВО «Астраханский государственный университет имени В.Н. Татищева», </w:t>
            </w:r>
          </w:p>
          <w:p w:rsidR="004D3E4D" w:rsidRDefault="004D3E4D" w:rsidP="00A378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Татищева, 20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модулю «Программирование»);</w:t>
            </w:r>
          </w:p>
          <w:p w:rsidR="004D3E4D" w:rsidRDefault="004D3E4D" w:rsidP="00A378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 ВО «Астраханский государственный технический университет», 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ED7C0E">
              <w:rPr>
                <w:rFonts w:ascii="Times New Roman" w:hAnsi="Times New Roman"/>
                <w:color w:val="00000A"/>
                <w:sz w:val="24"/>
                <w:szCs w:val="24"/>
              </w:rPr>
              <w:t>г. Астрахань,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ул. Татищева, д. 16 (практический тур по модулям «Информационная безопасность», «Искусственный интеллект»);</w:t>
            </w:r>
          </w:p>
          <w:p w:rsidR="004D3E4D" w:rsidRDefault="004D3E4D" w:rsidP="00A37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0E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АО ДО «Региональный школьный технопарк»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Pr="00ED7C0E">
              <w:rPr>
                <w:rFonts w:ascii="Times New Roman" w:eastAsia="Times New Roman" w:hAnsi="Times New Roman" w:cs="Times New Roman"/>
                <w:sz w:val="24"/>
                <w:szCs w:val="24"/>
              </w:rPr>
              <w:t>г. Астрахань, ул. Бакинская,79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(практический тур по модулю «Робототехника»)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20 и 21 января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МБОУ г. Астрахани «Гимназия №1»</w:t>
            </w:r>
          </w:p>
          <w:p w:rsidR="004D3E4D" w:rsidRPr="001C2A1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Комсомольская Набережная, 12а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МБОУ г. Астрахани «Гимназия №4»,</w:t>
            </w:r>
          </w:p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Богдана Хмельницкого, 16 корп.1 (теоретический тур);</w:t>
            </w:r>
          </w:p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ГБУ «ПОО «Астраханский базовый медицинский колледж», </w:t>
            </w:r>
          </w:p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Н. Островского, 111</w:t>
            </w:r>
          </w:p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(практический тур, 9 класс);</w:t>
            </w:r>
          </w:p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ФГБОУ ВО «Астраханский государственный медицинский университет», 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Адрес: </w:t>
            </w:r>
            <w:r w:rsidRPr="0005016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г. Астрахань, ул.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Бакинская, 121 (практический тур, 10 и 11 класс)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24 января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МБОУ г. Астрахани «Средняя общеобразовательная школа № 33 имени Н.А. Мордовиной»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Звездная, 15а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26 и 27 января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ГКОУ АО «Астраханская лингвистическая гимназия»,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1-яЛитейная, 12а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59" w:type="dxa"/>
          </w:tcPr>
          <w:p w:rsidR="004D3E4D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28 и 29 января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5387" w:type="dxa"/>
          </w:tcPr>
          <w:p w:rsidR="004D3E4D" w:rsidRPr="00081B00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81B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МБОУ г. Астрахани «Средняя общеобразовательная школа №1»</w:t>
            </w:r>
          </w:p>
          <w:p w:rsidR="004D3E4D" w:rsidRPr="001C2A1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color w:val="FF0000"/>
                <w:kern w:val="3"/>
                <w:sz w:val="24"/>
                <w:szCs w:val="24"/>
                <w:lang w:eastAsia="ru-RU"/>
              </w:rPr>
            </w:pPr>
            <w:r w:rsidRPr="00081B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Боевая, 59б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30 и 31 января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br/>
              <w:t>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ГБОУ АО «Астраханский технический лицей»</w:t>
            </w:r>
          </w:p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Татищева, 4 а (теоретический тур)</w:t>
            </w:r>
          </w:p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ФГБОУ ВО «Астраханский государственный университет имени В.Н. Татищева», 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Татищева, 20 а (практический тур)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 и 3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ГБОУ АО «Астраханский технический лицей»</w:t>
            </w:r>
          </w:p>
          <w:p w:rsidR="004D3E4D" w:rsidRPr="00424CBC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Адрес: г. Астрахань, ул. Татищева, 4 а 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4 и 5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ГКОУ АО «Астраханская лингвистическая гимназия»,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1-яЛитейная, 12а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6 и 7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ГКОУ АО «Школа одаренных детей имени А.П. Гужвина»,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Адрес: г. Астрахань, ул.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Безжонова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, 103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9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МБОУ г. Астрахани «Средняя общеобразовательная школа № 32 с углубленным изучением предметов физико-математического профиля»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Адрес: г. Астрахань, ул.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Марфинская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, 21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10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МБОУ г. Астрахани «Средняя общеобразовательная школа №12»,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Адрес: г. Астрахань, ул.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В.Барсовой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, 8 корп. 1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12 и 13 февраля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МБОУ г. Астрахани «Лицей №2 имени В.В. Разуваева», 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Адрес: г. Астрахань, ул. 3-я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Зеленгинская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, ст. 1а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(теоретический тур и практический тур по модулю «Техника, технологии и техническое творчество»)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D7C0E">
              <w:rPr>
                <w:rFonts w:ascii="Times New Roman" w:hAnsi="Times New Roman"/>
                <w:color w:val="00000A"/>
                <w:sz w:val="24"/>
                <w:szCs w:val="24"/>
              </w:rPr>
              <w:t>ГБПОУ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АО </w:t>
            </w:r>
            <w:r w:rsidRPr="00ED7C0E">
              <w:rPr>
                <w:rFonts w:ascii="Times New Roman" w:hAnsi="Times New Roman"/>
                <w:color w:val="00000A"/>
                <w:sz w:val="24"/>
                <w:szCs w:val="24"/>
              </w:rPr>
              <w:t>«Астраханский технологический техникум»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, 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Адрес: </w:t>
            </w:r>
            <w:r w:rsidRPr="00ED7C0E">
              <w:rPr>
                <w:rFonts w:ascii="Times New Roman" w:hAnsi="Times New Roman"/>
                <w:color w:val="00000A"/>
                <w:sz w:val="24"/>
                <w:szCs w:val="24"/>
              </w:rPr>
              <w:t>г. Астрахань, ул. Кирова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,</w:t>
            </w:r>
            <w:r w:rsidRPr="00ED7C0E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(практический тур по модулю «Культура дома, дизайн и технологии»)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14 февраля 2026 года</w:t>
            </w:r>
          </w:p>
        </w:tc>
        <w:tc>
          <w:tcPr>
            <w:tcW w:w="5387" w:type="dxa"/>
          </w:tcPr>
          <w:p w:rsidR="004D3E4D" w:rsidRPr="00081B00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81B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МБОУ г. Астрахани «Средняя общеобразовательная школа №1»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81B0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Боевая, 59б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16 и 17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ГКОУ АО «Астраханская лингвистическая гимназия»,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1-яЛитейная, 12а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18 и 19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МБОУ г. Астрахани «Гимназия №3»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пл. Шаумяна, ст. 1а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</w:tcPr>
          <w:p w:rsidR="004D3E4D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20 и 21 февраля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МБОУ г. Астрахани «Лицей №2 имени В.В. Разуваева», 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Адрес: г. Астрахань, ул. 3-я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Зеленгинская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, ст. 1а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(теоретический тур и практический тур)</w:t>
            </w:r>
          </w:p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МБОУ г. Астрахани «Средняя общеобразовательная школа №3»</w:t>
            </w:r>
          </w:p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пер. Грановский, 63а</w:t>
            </w:r>
          </w:p>
        </w:tc>
      </w:tr>
      <w:tr w:rsidR="004D3E4D" w:rsidRPr="00F334DE" w:rsidTr="00A378EB"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24 и 25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ГБОУ АО «Православная гимназия имени священномученика Иосифа, митрополита астраханского, и благодетельницы Веры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Жилкиной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»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Советская, 5</w:t>
            </w:r>
          </w:p>
        </w:tc>
      </w:tr>
      <w:tr w:rsidR="004D3E4D" w:rsidRPr="00F334DE" w:rsidTr="00A378EB">
        <w:trPr>
          <w:trHeight w:val="949"/>
        </w:trPr>
        <w:tc>
          <w:tcPr>
            <w:tcW w:w="567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1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26 и 27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МБОУ г. Астрахани «Средняя общеобразовательная школа №45»</w:t>
            </w:r>
          </w:p>
          <w:p w:rsidR="004D3E4D" w:rsidRDefault="004D3E4D" w:rsidP="00A378E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Адрес: г. Астрахань, ул. Сен-Симона, 31 (теоретический тур)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ГБПОУ АО «Астраханский государственный политехнический колледж», г. Астрахань, ул. Куликова, 42 (практический тур)</w:t>
            </w:r>
          </w:p>
        </w:tc>
      </w:tr>
      <w:tr w:rsidR="004D3E4D" w:rsidRPr="00F334DE" w:rsidTr="00A378EB">
        <w:trPr>
          <w:trHeight w:val="949"/>
        </w:trPr>
        <w:tc>
          <w:tcPr>
            <w:tcW w:w="567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</w:tcPr>
          <w:p w:rsidR="004D3E4D" w:rsidRDefault="004D3E4D" w:rsidP="00A378EB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559" w:type="dxa"/>
          </w:tcPr>
          <w:p w:rsidR="004D3E4D" w:rsidRPr="00F334DE" w:rsidRDefault="004D3E4D" w:rsidP="00A378EB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28 февраля 2026 года</w:t>
            </w:r>
          </w:p>
        </w:tc>
        <w:tc>
          <w:tcPr>
            <w:tcW w:w="5387" w:type="dxa"/>
          </w:tcPr>
          <w:p w:rsidR="004D3E4D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 xml:space="preserve">ГБОУ АО «Православная гимназия имени священномученика Иосифа, митрополита астраханского, и благодетельницы Веры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Жилкиной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»</w:t>
            </w:r>
          </w:p>
          <w:p w:rsidR="004D3E4D" w:rsidRPr="00F334DE" w:rsidRDefault="004D3E4D" w:rsidP="00A378EB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  <w:t>Адрес: г. Астрахань, ул. Советская, 5</w:t>
            </w:r>
          </w:p>
        </w:tc>
      </w:tr>
    </w:tbl>
    <w:p w:rsidR="004D3E4D" w:rsidRDefault="004D3E4D" w:rsidP="004D3E4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sectPr w:rsidR="004D3E4D" w:rsidSect="00465F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D3"/>
    <w:rsid w:val="00270AD3"/>
    <w:rsid w:val="004D3E4D"/>
    <w:rsid w:val="00783549"/>
    <w:rsid w:val="00E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8A7E1-2F60-447B-9712-FAB1CB20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4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E4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Наталья Алексеевна</dc:creator>
  <cp:keywords/>
  <dc:description/>
  <cp:lastModifiedBy>Skripchenko</cp:lastModifiedBy>
  <cp:revision>2</cp:revision>
  <dcterms:created xsi:type="dcterms:W3CDTF">2026-01-12T06:09:00Z</dcterms:created>
  <dcterms:modified xsi:type="dcterms:W3CDTF">2026-01-12T06:09:00Z</dcterms:modified>
</cp:coreProperties>
</file>